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9FB6" w14:textId="61A20C3F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 w:rsidR="00C2617E">
        <w:rPr>
          <w:b/>
          <w:bCs/>
          <w:sz w:val="28"/>
          <w:szCs w:val="28"/>
        </w:rPr>
        <w:t xml:space="preserve"> N°3 </w:t>
      </w:r>
      <w:r>
        <w:rPr>
          <w:b/>
          <w:bCs/>
          <w:sz w:val="28"/>
          <w:szCs w:val="28"/>
        </w:rPr>
        <w:t xml:space="preserve">classi </w:t>
      </w:r>
      <w:r w:rsidR="00DD5049">
        <w:rPr>
          <w:b/>
          <w:bCs/>
          <w:sz w:val="28"/>
          <w:szCs w:val="28"/>
        </w:rPr>
        <w:t>prime</w:t>
      </w:r>
      <w:r w:rsidR="00C7173B">
        <w:rPr>
          <w:b/>
          <w:bCs/>
          <w:sz w:val="28"/>
          <w:szCs w:val="28"/>
        </w:rPr>
        <w:t>-recupero</w:t>
      </w:r>
    </w:p>
    <w:p w14:paraId="026684F2" w14:textId="78D76406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6526441A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7B1F74">
        <w:t>L’unica testimonianza della pittura greca è rappresentata dalla pittura vascolare.</w:t>
      </w:r>
      <w:r>
        <w:t xml:space="preserve">                                                        </w:t>
      </w:r>
    </w:p>
    <w:p w14:paraId="114DC856" w14:textId="622CDF6D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7B1F74">
        <w:t>Il ceramista si occupava della decorazione dei vasi</w:t>
      </w:r>
      <w:r w:rsidR="00CD2086">
        <w:t>.</w:t>
      </w:r>
    </w:p>
    <w:p w14:paraId="46AFE2B4" w14:textId="12A61573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7B1F74">
        <w:t xml:space="preserve">Lo stile geometrico </w:t>
      </w:r>
      <w:r w:rsidR="00CD2086">
        <w:t>veniva usato per i vasi funerari e per uso domestico</w:t>
      </w:r>
      <w:r w:rsidR="007B1F74">
        <w:t>.</w:t>
      </w:r>
    </w:p>
    <w:p w14:paraId="25CBE063" w14:textId="3B45037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D4073C">
        <w:t>l</w:t>
      </w:r>
      <w:r w:rsidR="00CD2086">
        <w:t>o stile a figure nere e</w:t>
      </w:r>
      <w:r w:rsidR="00D4073C">
        <w:t xml:space="preserve"> quello a</w:t>
      </w:r>
      <w:r w:rsidR="00CD2086">
        <w:t xml:space="preserve"> figure rosse utilizzava</w:t>
      </w:r>
      <w:r w:rsidR="00D4073C">
        <w:t>no</w:t>
      </w:r>
      <w:r w:rsidR="00CD2086">
        <w:t xml:space="preserve"> due colori: il nero ed il rosso.</w:t>
      </w:r>
    </w:p>
    <w:p w14:paraId="1FA841D3" w14:textId="507CE368" w:rsidR="00EC4BA0" w:rsidRDefault="00CD2086" w:rsidP="00EC4BA0">
      <w:pPr>
        <w:pStyle w:val="Paragrafoelenco"/>
        <w:numPr>
          <w:ilvl w:val="0"/>
          <w:numId w:val="1"/>
        </w:numPr>
      </w:pPr>
      <w:r>
        <w:t>La scultura greca si divide in cinque periodi.</w:t>
      </w:r>
      <w:r>
        <w:rPr>
          <w:noProof/>
        </w:rPr>
        <w:t xml:space="preserve"> </w:t>
      </w:r>
      <w:r w:rsidR="007D527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</w:p>
    <w:p w14:paraId="083F170A" w14:textId="6EB0A791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13665C">
        <w:t>Nel periodo arcaico le sculture ricordano le monumentali statue egizie.</w:t>
      </w:r>
    </w:p>
    <w:p w14:paraId="69F0E3D7" w14:textId="01504A99" w:rsidR="00D44038" w:rsidRDefault="0013665C" w:rsidP="00EC4BA0">
      <w:pPr>
        <w:pStyle w:val="Paragrafoelenco"/>
        <w:numPr>
          <w:ilvl w:val="0"/>
          <w:numId w:val="1"/>
        </w:numPr>
      </w:pPr>
      <w:r>
        <w:t>Che cos’è il Canone:</w:t>
      </w:r>
      <w:r w:rsidR="005B3063">
        <w:t xml:space="preserve"> </w:t>
      </w:r>
    </w:p>
    <w:p w14:paraId="26537094" w14:textId="77777777" w:rsidR="007B1F74" w:rsidRDefault="007B1F74" w:rsidP="007B1F74">
      <w:pPr>
        <w:pStyle w:val="Paragrafoelenco"/>
      </w:pPr>
    </w:p>
    <w:p w14:paraId="08555B41" w14:textId="675EA0FF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13665C">
        <w:t>Un insieme di regole che stabiliscono come creare la statua perfetta.</w:t>
      </w:r>
    </w:p>
    <w:p w14:paraId="6AF528A9" w14:textId="77777777" w:rsidR="007B1F74" w:rsidRDefault="007B1F74" w:rsidP="005B3063">
      <w:pPr>
        <w:pStyle w:val="Paragrafoelenco"/>
      </w:pPr>
    </w:p>
    <w:p w14:paraId="062BC716" w14:textId="76DF055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13665C">
        <w:t>Una scultura di Policleto.</w:t>
      </w:r>
    </w:p>
    <w:p w14:paraId="75DCD6FD" w14:textId="77777777" w:rsidR="007B1F74" w:rsidRDefault="007B1F74" w:rsidP="005B3063">
      <w:pPr>
        <w:pStyle w:val="Paragrafoelenco"/>
      </w:pPr>
    </w:p>
    <w:p w14:paraId="3189637B" w14:textId="74650B8E" w:rsidR="005B3063" w:rsidRDefault="005B3063" w:rsidP="005B3063">
      <w:pPr>
        <w:pStyle w:val="Paragrafoelenco"/>
        <w:numPr>
          <w:ilvl w:val="0"/>
          <w:numId w:val="1"/>
        </w:numPr>
      </w:pPr>
      <w:r>
        <w:t xml:space="preserve"> </w:t>
      </w:r>
      <w:r w:rsidR="0013665C">
        <w:t>Il periodo classico è considerato:</w:t>
      </w:r>
    </w:p>
    <w:p w14:paraId="48AE5DDE" w14:textId="77777777" w:rsidR="007B1F74" w:rsidRDefault="007B1F74" w:rsidP="007B1F74">
      <w:pPr>
        <w:pStyle w:val="Paragrafoelenco"/>
      </w:pPr>
    </w:p>
    <w:p w14:paraId="6C2E5882" w14:textId="1D14A021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CD2086">
        <w:t>Il periodo di maggiore splendore dell’arte greca.</w:t>
      </w:r>
    </w:p>
    <w:p w14:paraId="01631DE8" w14:textId="77777777" w:rsidR="007B1F74" w:rsidRDefault="007B1F74" w:rsidP="005B3063">
      <w:pPr>
        <w:pStyle w:val="Paragrafoelenco"/>
      </w:pPr>
    </w:p>
    <w:p w14:paraId="46275743" w14:textId="6F8BAF24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57D817D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9B7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CD2086">
        <w:t>Un periodo di decadenza</w:t>
      </w:r>
    </w:p>
    <w:p w14:paraId="6C474FEA" w14:textId="77777777" w:rsidR="007B1F74" w:rsidRDefault="007B1F74" w:rsidP="005B3063">
      <w:pPr>
        <w:pStyle w:val="Paragrafoelenco"/>
      </w:pP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7429C"/>
    <w:rsid w:val="000E226C"/>
    <w:rsid w:val="0011703D"/>
    <w:rsid w:val="0013665C"/>
    <w:rsid w:val="001B0396"/>
    <w:rsid w:val="002E4025"/>
    <w:rsid w:val="00410501"/>
    <w:rsid w:val="004D2483"/>
    <w:rsid w:val="005951A2"/>
    <w:rsid w:val="005B3063"/>
    <w:rsid w:val="006C757B"/>
    <w:rsid w:val="007B1F74"/>
    <w:rsid w:val="007D5275"/>
    <w:rsid w:val="00847A20"/>
    <w:rsid w:val="00A61902"/>
    <w:rsid w:val="00B86AF9"/>
    <w:rsid w:val="00C2074C"/>
    <w:rsid w:val="00C2617E"/>
    <w:rsid w:val="00C7173B"/>
    <w:rsid w:val="00CD2086"/>
    <w:rsid w:val="00D4073C"/>
    <w:rsid w:val="00D44038"/>
    <w:rsid w:val="00DD5049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14</cp:revision>
  <dcterms:created xsi:type="dcterms:W3CDTF">2020-03-07T15:19:00Z</dcterms:created>
  <dcterms:modified xsi:type="dcterms:W3CDTF">2020-04-21T17:11:00Z</dcterms:modified>
</cp:coreProperties>
</file>